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E4" w:rsidRPr="00B431E4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31E4">
        <w:rPr>
          <w:b/>
          <w:noProof/>
        </w:rPr>
        <w:drawing>
          <wp:inline distT="0" distB="0" distL="0" distR="0" wp14:anchorId="340AEA10" wp14:editId="21C22EF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Российская Федерация (Россия)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Республика Саха (Якутия)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Муниципальное образование «Город Удачный»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Городской Совет депутатов</w:t>
      </w:r>
    </w:p>
    <w:p w:rsidR="00B431E4" w:rsidRPr="006F0360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  <w:lang w:val="en-US"/>
        </w:rPr>
        <w:t>V</w:t>
      </w:r>
      <w:r w:rsidRPr="006F0360">
        <w:rPr>
          <w:b/>
          <w:sz w:val="24"/>
          <w:szCs w:val="24"/>
        </w:rPr>
        <w:t xml:space="preserve"> созыв                                 </w:t>
      </w:r>
    </w:p>
    <w:p w:rsidR="00B431E4" w:rsidRPr="006F0360" w:rsidRDefault="00B431E4" w:rsidP="00B431E4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 xml:space="preserve"> </w:t>
      </w:r>
      <w:r w:rsidRPr="006F0360">
        <w:rPr>
          <w:b/>
          <w:sz w:val="24"/>
          <w:szCs w:val="24"/>
          <w:lang w:val="en-US"/>
        </w:rPr>
        <w:t>VII</w:t>
      </w:r>
      <w:r w:rsidRPr="006F0360">
        <w:rPr>
          <w:b/>
          <w:sz w:val="24"/>
          <w:szCs w:val="24"/>
        </w:rPr>
        <w:t xml:space="preserve"> СЕССИЯ</w:t>
      </w:r>
    </w:p>
    <w:p w:rsidR="00B431E4" w:rsidRPr="006F0360" w:rsidRDefault="00B431E4" w:rsidP="00B431E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B431E4" w:rsidRPr="006F0360" w:rsidRDefault="00B431E4" w:rsidP="00B431E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>РЕШЕНИЕ</w:t>
      </w:r>
    </w:p>
    <w:p w:rsidR="00B431E4" w:rsidRPr="006F0360" w:rsidRDefault="00B431E4" w:rsidP="00B431E4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F0360">
        <w:rPr>
          <w:b/>
          <w:sz w:val="24"/>
          <w:szCs w:val="24"/>
        </w:rPr>
        <w:t xml:space="preserve">26 апреля 2023 года                                                                                          </w:t>
      </w:r>
      <w:r w:rsidRPr="006F0360">
        <w:rPr>
          <w:b/>
          <w:sz w:val="24"/>
          <w:szCs w:val="24"/>
        </w:rPr>
        <w:tab/>
      </w:r>
      <w:r w:rsidRPr="006F0360">
        <w:rPr>
          <w:b/>
          <w:sz w:val="24"/>
          <w:szCs w:val="24"/>
        </w:rPr>
        <w:tab/>
        <w:t xml:space="preserve">    №7-3</w:t>
      </w:r>
    </w:p>
    <w:p w:rsidR="00333A72" w:rsidRPr="006F0360" w:rsidRDefault="00333A72" w:rsidP="0065559D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92291" w:rsidRPr="006F0360" w:rsidRDefault="007940C7" w:rsidP="0065559D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6F0360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</w:t>
      </w:r>
      <w:r w:rsidR="00E846C7" w:rsidRPr="006F0360">
        <w:rPr>
          <w:rFonts w:eastAsia="Calibri"/>
          <w:b/>
          <w:sz w:val="24"/>
          <w:szCs w:val="24"/>
        </w:rPr>
        <w:t>в муниципальном образовании</w:t>
      </w:r>
      <w:r w:rsidRPr="006F0360">
        <w:rPr>
          <w:rFonts w:eastAsia="Calibri"/>
          <w:b/>
          <w:sz w:val="24"/>
          <w:szCs w:val="24"/>
        </w:rPr>
        <w:t xml:space="preserve"> «Город Удачный» Мирнинского района Республики Саха (Якутия)»</w:t>
      </w:r>
    </w:p>
    <w:p w:rsidR="00DD52B9" w:rsidRPr="006F0360" w:rsidRDefault="00DD52B9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6F0360" w:rsidRDefault="0065559D" w:rsidP="0015748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0360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 w:rsidRPr="006F0360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6F0360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887024" w:rsidRPr="006F0360">
        <w:rPr>
          <w:rFonts w:ascii="Times New Roman" w:eastAsia="Calibri" w:hAnsi="Times New Roman" w:cs="Times New Roman"/>
          <w:sz w:val="24"/>
          <w:szCs w:val="24"/>
        </w:rPr>
        <w:t xml:space="preserve"> о бюджетном устройстве и бюджетном процессе </w:t>
      </w:r>
      <w:r w:rsidR="00E846C7" w:rsidRPr="006F036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87024" w:rsidRPr="006F0360">
        <w:rPr>
          <w:rFonts w:ascii="Times New Roman" w:eastAsia="Calibri" w:hAnsi="Times New Roman" w:cs="Times New Roman"/>
          <w:sz w:val="24"/>
          <w:szCs w:val="24"/>
        </w:rPr>
        <w:t>МО «Город Удачный»</w:t>
      </w:r>
      <w:r w:rsidR="00CE2492" w:rsidRPr="006F0360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Бюджетным кодексом Российской Федерации</w:t>
      </w:r>
      <w:r w:rsidRPr="006F0360">
        <w:rPr>
          <w:rFonts w:ascii="Times New Roman" w:hAnsi="Times New Roman" w:cs="Times New Roman"/>
          <w:sz w:val="24"/>
          <w:szCs w:val="24"/>
        </w:rPr>
        <w:t>,</w:t>
      </w:r>
      <w:r w:rsidRPr="006F0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6F0360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6F0360" w:rsidRDefault="00EF5980" w:rsidP="0015748F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6F0360">
        <w:rPr>
          <w:sz w:val="24"/>
          <w:szCs w:val="24"/>
        </w:rPr>
        <w:t>Внести в Положение</w:t>
      </w:r>
      <w:r w:rsidRPr="006F0360">
        <w:rPr>
          <w:rFonts w:eastAsia="Calibri"/>
          <w:sz w:val="24"/>
          <w:szCs w:val="24"/>
        </w:rPr>
        <w:t xml:space="preserve"> о бюджетном устройстве и бюджетном процессе </w:t>
      </w:r>
      <w:r w:rsidR="00E846C7" w:rsidRPr="006F0360">
        <w:rPr>
          <w:rFonts w:eastAsia="Calibri"/>
          <w:sz w:val="24"/>
          <w:szCs w:val="24"/>
        </w:rPr>
        <w:t>в муниципальном образовании</w:t>
      </w:r>
      <w:r w:rsidRPr="006F0360">
        <w:rPr>
          <w:rFonts w:eastAsia="Calibri"/>
          <w:sz w:val="24"/>
          <w:szCs w:val="24"/>
        </w:rPr>
        <w:t xml:space="preserve"> «Город Удачный» Мирнинского района Республики Саха (Якутия)», утвержденное решением городского Совета депутатов МО «Город Удачный» от 28 ноября 2018 года № 13-6</w:t>
      </w:r>
      <w:r w:rsidR="00413D8A" w:rsidRPr="006F0360">
        <w:rPr>
          <w:rFonts w:eastAsia="Calibri"/>
          <w:sz w:val="24"/>
          <w:szCs w:val="24"/>
        </w:rPr>
        <w:t>,</w:t>
      </w:r>
      <w:r w:rsidRPr="006F0360">
        <w:rPr>
          <w:rFonts w:eastAsia="Calibri"/>
          <w:sz w:val="24"/>
          <w:szCs w:val="24"/>
        </w:rPr>
        <w:t xml:space="preserve"> следующие изменения:</w:t>
      </w:r>
    </w:p>
    <w:p w:rsidR="00B26629" w:rsidRPr="006F0360" w:rsidRDefault="008008CD" w:rsidP="00B26629">
      <w:pPr>
        <w:pStyle w:val="a3"/>
        <w:numPr>
          <w:ilvl w:val="0"/>
          <w:numId w:val="21"/>
        </w:numPr>
        <w:spacing w:line="360" w:lineRule="auto"/>
        <w:ind w:left="0" w:firstLine="708"/>
        <w:rPr>
          <w:rFonts w:eastAsia="Calibri"/>
          <w:sz w:val="24"/>
          <w:szCs w:val="24"/>
        </w:rPr>
      </w:pPr>
      <w:proofErr w:type="gramStart"/>
      <w:r w:rsidRPr="006F0360">
        <w:rPr>
          <w:rFonts w:eastAsia="Calibri"/>
          <w:sz w:val="24"/>
          <w:szCs w:val="24"/>
        </w:rPr>
        <w:t>пункт</w:t>
      </w:r>
      <w:proofErr w:type="gramEnd"/>
      <w:r w:rsidRPr="006F0360">
        <w:rPr>
          <w:rFonts w:eastAsia="Calibri"/>
          <w:sz w:val="24"/>
          <w:szCs w:val="24"/>
        </w:rPr>
        <w:t xml:space="preserve"> </w:t>
      </w:r>
      <w:r w:rsidR="00877FB0" w:rsidRPr="006F0360">
        <w:rPr>
          <w:rFonts w:eastAsia="Calibri"/>
          <w:sz w:val="24"/>
          <w:szCs w:val="24"/>
        </w:rPr>
        <w:t>3 части</w:t>
      </w:r>
      <w:r w:rsidR="00B26629" w:rsidRPr="006F0360">
        <w:rPr>
          <w:rFonts w:eastAsia="Calibri"/>
          <w:sz w:val="24"/>
          <w:szCs w:val="24"/>
        </w:rPr>
        <w:t xml:space="preserve"> 1 </w:t>
      </w:r>
      <w:r w:rsidR="004B4877" w:rsidRPr="006F0360">
        <w:rPr>
          <w:rFonts w:eastAsia="Calibri"/>
          <w:sz w:val="24"/>
          <w:szCs w:val="24"/>
        </w:rPr>
        <w:t xml:space="preserve"> статьи </w:t>
      </w:r>
      <w:r w:rsidR="00877FB0" w:rsidRPr="006F0360">
        <w:rPr>
          <w:rFonts w:eastAsia="Calibri"/>
          <w:sz w:val="24"/>
          <w:szCs w:val="24"/>
        </w:rPr>
        <w:t>18</w:t>
      </w:r>
      <w:r w:rsidR="00954DF5" w:rsidRPr="006F0360">
        <w:rPr>
          <w:rFonts w:eastAsia="Calibri"/>
          <w:sz w:val="24"/>
          <w:szCs w:val="24"/>
        </w:rPr>
        <w:t xml:space="preserve"> изложить в</w:t>
      </w:r>
      <w:r w:rsidR="00B26629" w:rsidRPr="006F0360">
        <w:rPr>
          <w:rFonts w:eastAsia="Calibri"/>
          <w:sz w:val="24"/>
          <w:szCs w:val="24"/>
        </w:rPr>
        <w:t xml:space="preserve"> редакции</w:t>
      </w:r>
      <w:r w:rsidR="0015748F" w:rsidRPr="006F0360">
        <w:rPr>
          <w:rFonts w:eastAsia="Calibri"/>
          <w:sz w:val="24"/>
          <w:szCs w:val="24"/>
        </w:rPr>
        <w:t>:</w:t>
      </w:r>
    </w:p>
    <w:p w:rsidR="00B26629" w:rsidRPr="006F0360" w:rsidRDefault="00B26629" w:rsidP="00E90C4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360">
        <w:rPr>
          <w:rFonts w:ascii="Times New Roman" w:eastAsia="Calibri" w:hAnsi="Times New Roman" w:cs="Times New Roman"/>
          <w:sz w:val="24"/>
          <w:szCs w:val="24"/>
        </w:rPr>
        <w:t>«</w:t>
      </w:r>
      <w:r w:rsidR="008008CD" w:rsidRPr="006F0360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8008CD" w:rsidRPr="006F0360">
        <w:rPr>
          <w:rFonts w:ascii="Times New Roman" w:hAnsi="Times New Roman" w:cs="Times New Roman"/>
          <w:sz w:val="24"/>
          <w:szCs w:val="24"/>
        </w:rPr>
        <w:t>ф</w:t>
      </w:r>
      <w:r w:rsidR="00877FB0" w:rsidRPr="006F0360">
        <w:rPr>
          <w:rFonts w:ascii="Times New Roman" w:hAnsi="Times New Roman" w:cs="Times New Roman"/>
          <w:sz w:val="24"/>
          <w:szCs w:val="24"/>
        </w:rPr>
        <w:t xml:space="preserve">инансовый орган </w:t>
      </w:r>
      <w:r w:rsidR="008008CD" w:rsidRPr="006F0360">
        <w:rPr>
          <w:rFonts w:ascii="Times New Roman" w:hAnsi="Times New Roman" w:cs="Times New Roman"/>
          <w:sz w:val="24"/>
          <w:szCs w:val="24"/>
        </w:rPr>
        <w:t>а</w:t>
      </w:r>
      <w:r w:rsidR="00877FB0" w:rsidRPr="006F0360">
        <w:rPr>
          <w:rFonts w:ascii="Times New Roman" w:hAnsi="Times New Roman" w:cs="Times New Roman"/>
          <w:sz w:val="24"/>
          <w:szCs w:val="24"/>
        </w:rPr>
        <w:t>дминистрации МО «Город Удачный»</w:t>
      </w:r>
      <w:r w:rsidR="008008CD" w:rsidRPr="006F0360">
        <w:rPr>
          <w:rFonts w:ascii="Times New Roman" w:hAnsi="Times New Roman" w:cs="Times New Roman"/>
          <w:sz w:val="24"/>
          <w:szCs w:val="24"/>
        </w:rPr>
        <w:t>;</w:t>
      </w:r>
      <w:r w:rsidR="000B7B6E" w:rsidRPr="006F0360">
        <w:rPr>
          <w:rFonts w:ascii="Times New Roman" w:hAnsi="Times New Roman" w:cs="Times New Roman"/>
          <w:sz w:val="24"/>
          <w:szCs w:val="24"/>
        </w:rPr>
        <w:t>»;</w:t>
      </w:r>
    </w:p>
    <w:p w:rsidR="00096A70" w:rsidRPr="006F0360" w:rsidRDefault="00096A70" w:rsidP="007B4855">
      <w:pPr>
        <w:pStyle w:val="a3"/>
        <w:numPr>
          <w:ilvl w:val="0"/>
          <w:numId w:val="21"/>
        </w:numPr>
        <w:spacing w:line="360" w:lineRule="auto"/>
        <w:rPr>
          <w:rFonts w:eastAsia="Calibri"/>
          <w:sz w:val="24"/>
          <w:szCs w:val="24"/>
        </w:rPr>
      </w:pPr>
      <w:proofErr w:type="gramStart"/>
      <w:r w:rsidRPr="006F0360">
        <w:rPr>
          <w:rFonts w:eastAsia="Calibri"/>
          <w:sz w:val="24"/>
          <w:szCs w:val="24"/>
        </w:rPr>
        <w:t>в</w:t>
      </w:r>
      <w:proofErr w:type="gramEnd"/>
      <w:r w:rsidRPr="006F0360">
        <w:rPr>
          <w:rFonts w:eastAsia="Calibri"/>
          <w:sz w:val="24"/>
          <w:szCs w:val="24"/>
        </w:rPr>
        <w:t xml:space="preserve"> </w:t>
      </w:r>
      <w:r w:rsidR="00877FB0" w:rsidRPr="006F0360">
        <w:rPr>
          <w:rFonts w:eastAsia="Calibri"/>
          <w:sz w:val="24"/>
          <w:szCs w:val="24"/>
        </w:rPr>
        <w:t>части 1 статьи 23</w:t>
      </w:r>
      <w:r w:rsidRPr="006F0360">
        <w:rPr>
          <w:rFonts w:eastAsia="Calibri"/>
          <w:sz w:val="24"/>
          <w:szCs w:val="24"/>
        </w:rPr>
        <w:t>:</w:t>
      </w:r>
    </w:p>
    <w:p w:rsidR="00C529E7" w:rsidRPr="006F0360" w:rsidRDefault="00096A70" w:rsidP="00096A70">
      <w:pPr>
        <w:spacing w:line="360" w:lineRule="auto"/>
        <w:ind w:left="708" w:firstLine="0"/>
        <w:rPr>
          <w:rFonts w:eastAsia="Calibri"/>
          <w:sz w:val="24"/>
          <w:szCs w:val="24"/>
        </w:rPr>
      </w:pPr>
      <w:proofErr w:type="gramStart"/>
      <w:r w:rsidRPr="006F0360">
        <w:rPr>
          <w:rFonts w:eastAsia="Calibri"/>
          <w:sz w:val="24"/>
          <w:szCs w:val="24"/>
        </w:rPr>
        <w:t>а</w:t>
      </w:r>
      <w:proofErr w:type="gramEnd"/>
      <w:r w:rsidRPr="006F0360">
        <w:rPr>
          <w:rFonts w:eastAsia="Calibri"/>
          <w:sz w:val="24"/>
          <w:szCs w:val="24"/>
        </w:rPr>
        <w:t>) пункт 13</w:t>
      </w:r>
      <w:r w:rsidR="007B4855" w:rsidRPr="006F0360">
        <w:rPr>
          <w:rFonts w:eastAsia="Calibri"/>
          <w:sz w:val="24"/>
          <w:szCs w:val="24"/>
        </w:rPr>
        <w:t xml:space="preserve"> изложить в следующей редакции:</w:t>
      </w:r>
    </w:p>
    <w:p w:rsidR="007B4855" w:rsidRPr="006F0360" w:rsidRDefault="007B4855" w:rsidP="00302E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360">
        <w:rPr>
          <w:rFonts w:ascii="Times New Roman" w:eastAsia="Calibri" w:hAnsi="Times New Roman" w:cs="Times New Roman"/>
          <w:sz w:val="24"/>
          <w:szCs w:val="24"/>
        </w:rPr>
        <w:t>«</w:t>
      </w:r>
      <w:r w:rsidR="008008CD" w:rsidRPr="006F0360">
        <w:rPr>
          <w:rFonts w:ascii="Times New Roman" w:eastAsia="Calibri" w:hAnsi="Times New Roman" w:cs="Times New Roman"/>
          <w:sz w:val="24"/>
          <w:szCs w:val="24"/>
        </w:rPr>
        <w:t>13)</w:t>
      </w:r>
      <w:r w:rsidR="008008CD" w:rsidRPr="006F0360">
        <w:rPr>
          <w:rFonts w:eastAsia="Calibri"/>
          <w:sz w:val="24"/>
          <w:szCs w:val="24"/>
        </w:rPr>
        <w:t xml:space="preserve"> </w:t>
      </w:r>
      <w:r w:rsidR="008008CD" w:rsidRPr="006F0360">
        <w:rPr>
          <w:rFonts w:ascii="Times New Roman" w:hAnsi="Times New Roman" w:cs="Times New Roman"/>
          <w:sz w:val="24"/>
          <w:szCs w:val="24"/>
        </w:rPr>
        <w:t>в</w:t>
      </w:r>
      <w:r w:rsidR="00877FB0" w:rsidRPr="006F0360">
        <w:rPr>
          <w:rFonts w:ascii="Times New Roman" w:hAnsi="Times New Roman" w:cs="Times New Roman"/>
          <w:sz w:val="24"/>
          <w:szCs w:val="24"/>
        </w:rPr>
        <w:t xml:space="preserve">ыступает в суде от имени муниципального образования в качестве представителя истца по искам о взыскании денежных средств в порядке регресса, в соответствии с </w:t>
      </w:r>
      <w:hyperlink r:id="rId9" w:history="1">
        <w:r w:rsidR="00877FB0" w:rsidRPr="006F0360">
          <w:rPr>
            <w:rFonts w:ascii="Times New Roman" w:hAnsi="Times New Roman" w:cs="Times New Roman"/>
            <w:sz w:val="24"/>
            <w:szCs w:val="24"/>
          </w:rPr>
          <w:t>пунктом 3.1 статьи 1081</w:t>
        </w:r>
      </w:hyperlink>
      <w:r w:rsidR="00877FB0" w:rsidRPr="006F0360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Федерации, к лицам, чьи действия (бездействия) повлекли возмещение вреда за счет казны муниципального образования</w:t>
      </w:r>
      <w:r w:rsidR="008008CD" w:rsidRPr="006F0360">
        <w:rPr>
          <w:rFonts w:ascii="Times New Roman" w:hAnsi="Times New Roman" w:cs="Times New Roman"/>
          <w:sz w:val="24"/>
          <w:szCs w:val="24"/>
        </w:rPr>
        <w:t>;</w:t>
      </w:r>
      <w:r w:rsidR="00877FB0" w:rsidRPr="006F0360">
        <w:rPr>
          <w:rFonts w:ascii="Times New Roman" w:hAnsi="Times New Roman" w:cs="Times New Roman"/>
          <w:sz w:val="24"/>
          <w:szCs w:val="24"/>
        </w:rPr>
        <w:t>»</w:t>
      </w:r>
      <w:r w:rsidR="00E90C4F" w:rsidRPr="006F0360">
        <w:rPr>
          <w:rFonts w:ascii="Times New Roman" w:hAnsi="Times New Roman" w:cs="Times New Roman"/>
          <w:sz w:val="24"/>
          <w:szCs w:val="24"/>
        </w:rPr>
        <w:t>;</w:t>
      </w:r>
    </w:p>
    <w:p w:rsidR="0015748F" w:rsidRPr="006F0360" w:rsidRDefault="00096A70" w:rsidP="004B4877">
      <w:pPr>
        <w:spacing w:line="360" w:lineRule="auto"/>
        <w:ind w:firstLine="708"/>
        <w:rPr>
          <w:rFonts w:eastAsia="Calibri"/>
          <w:sz w:val="24"/>
          <w:szCs w:val="24"/>
        </w:rPr>
      </w:pPr>
      <w:proofErr w:type="gramStart"/>
      <w:r w:rsidRPr="006F0360">
        <w:rPr>
          <w:rFonts w:eastAsia="Calibri"/>
          <w:sz w:val="24"/>
          <w:szCs w:val="24"/>
        </w:rPr>
        <w:t>б</w:t>
      </w:r>
      <w:proofErr w:type="gramEnd"/>
      <w:r w:rsidR="00877FB0" w:rsidRPr="006F0360">
        <w:rPr>
          <w:rFonts w:eastAsia="Calibri"/>
          <w:sz w:val="24"/>
          <w:szCs w:val="24"/>
        </w:rPr>
        <w:t>)</w:t>
      </w:r>
      <w:r w:rsidR="004B4877" w:rsidRPr="006F0360">
        <w:rPr>
          <w:rFonts w:eastAsia="Calibri"/>
          <w:sz w:val="24"/>
          <w:szCs w:val="24"/>
        </w:rPr>
        <w:t xml:space="preserve"> </w:t>
      </w:r>
      <w:r w:rsidRPr="006F0360">
        <w:rPr>
          <w:rFonts w:eastAsia="Calibri"/>
          <w:sz w:val="24"/>
          <w:szCs w:val="24"/>
        </w:rPr>
        <w:t>дополнить</w:t>
      </w:r>
      <w:r w:rsidR="00877FB0" w:rsidRPr="006F0360">
        <w:rPr>
          <w:rFonts w:eastAsia="Calibri"/>
          <w:sz w:val="24"/>
          <w:szCs w:val="24"/>
        </w:rPr>
        <w:t xml:space="preserve"> пунктом</w:t>
      </w:r>
      <w:r w:rsidRPr="006F0360">
        <w:rPr>
          <w:rFonts w:eastAsia="Calibri"/>
          <w:sz w:val="24"/>
          <w:szCs w:val="24"/>
        </w:rPr>
        <w:t xml:space="preserve"> 15</w:t>
      </w:r>
      <w:r w:rsidR="00877FB0" w:rsidRPr="006F0360">
        <w:rPr>
          <w:rFonts w:eastAsia="Calibri"/>
          <w:sz w:val="24"/>
          <w:szCs w:val="24"/>
        </w:rPr>
        <w:t xml:space="preserve"> следующего содержания:</w:t>
      </w:r>
    </w:p>
    <w:p w:rsidR="00877FB0" w:rsidRPr="006F0360" w:rsidRDefault="006711AF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6F0360">
        <w:rPr>
          <w:rFonts w:eastAsia="Calibri"/>
          <w:sz w:val="24"/>
          <w:szCs w:val="24"/>
        </w:rPr>
        <w:lastRenderedPageBreak/>
        <w:t>«</w:t>
      </w:r>
      <w:r w:rsidR="00096A70" w:rsidRPr="006F0360">
        <w:rPr>
          <w:rFonts w:eastAsia="Calibri"/>
          <w:sz w:val="24"/>
          <w:szCs w:val="24"/>
        </w:rPr>
        <w:t xml:space="preserve">15) </w:t>
      </w:r>
      <w:r w:rsidR="00096A70" w:rsidRPr="006F0360">
        <w:rPr>
          <w:rFonts w:eastAsiaTheme="minorHAnsi"/>
          <w:sz w:val="24"/>
          <w:szCs w:val="24"/>
          <w:lang w:eastAsia="en-US"/>
        </w:rPr>
        <w:t>о</w:t>
      </w:r>
      <w:r w:rsidR="00877FB0" w:rsidRPr="006F0360">
        <w:rPr>
          <w:rFonts w:eastAsiaTheme="minorHAnsi"/>
          <w:sz w:val="24"/>
          <w:szCs w:val="24"/>
          <w:lang w:eastAsia="en-US"/>
        </w:rPr>
        <w:t xml:space="preserve">пределяет </w:t>
      </w:r>
      <w:hyperlink r:id="rId10" w:history="1">
        <w:r w:rsidR="00877FB0" w:rsidRPr="006F0360">
          <w:rPr>
            <w:rFonts w:eastAsiaTheme="minorHAnsi"/>
            <w:sz w:val="24"/>
            <w:szCs w:val="24"/>
            <w:lang w:eastAsia="en-US"/>
          </w:rPr>
          <w:t>порядок</w:t>
        </w:r>
      </w:hyperlink>
      <w:r w:rsidR="00877FB0" w:rsidRPr="006F0360">
        <w:rPr>
          <w:rFonts w:eastAsiaTheme="minorHAnsi"/>
          <w:sz w:val="24"/>
          <w:szCs w:val="24"/>
          <w:lang w:eastAsia="en-US"/>
        </w:rPr>
        <w:t xml:space="preserve"> утверждения бюджетных смет подведомственных получателей бюджетных средств, являющихся казенными учреждениями</w:t>
      </w:r>
      <w:r w:rsidR="00096A70" w:rsidRPr="006F0360">
        <w:rPr>
          <w:rFonts w:eastAsiaTheme="minorHAnsi"/>
          <w:sz w:val="24"/>
          <w:szCs w:val="24"/>
          <w:lang w:eastAsia="en-US"/>
        </w:rPr>
        <w:t>.</w:t>
      </w:r>
      <w:r w:rsidR="00E90C4F" w:rsidRPr="006F0360">
        <w:rPr>
          <w:rFonts w:eastAsiaTheme="minorHAnsi"/>
          <w:sz w:val="24"/>
          <w:szCs w:val="24"/>
          <w:lang w:eastAsia="en-US"/>
        </w:rPr>
        <w:t>»;</w:t>
      </w:r>
    </w:p>
    <w:p w:rsidR="00E90C4F" w:rsidRPr="006F0360" w:rsidRDefault="00096A70" w:rsidP="00096A70">
      <w:pPr>
        <w:pStyle w:val="a3"/>
        <w:numPr>
          <w:ilvl w:val="0"/>
          <w:numId w:val="21"/>
        </w:numPr>
        <w:spacing w:line="360" w:lineRule="auto"/>
        <w:rPr>
          <w:rFonts w:eastAsiaTheme="minorHAnsi"/>
          <w:sz w:val="24"/>
          <w:szCs w:val="24"/>
          <w:lang w:eastAsia="en-US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в</w:t>
      </w:r>
      <w:proofErr w:type="gramEnd"/>
      <w:r w:rsidR="00E90C4F" w:rsidRPr="006F0360">
        <w:rPr>
          <w:rFonts w:eastAsiaTheme="minorHAnsi"/>
          <w:sz w:val="24"/>
          <w:szCs w:val="24"/>
          <w:lang w:eastAsia="en-US"/>
        </w:rPr>
        <w:t xml:space="preserve"> статье 25:</w:t>
      </w:r>
    </w:p>
    <w:p w:rsidR="00E90C4F" w:rsidRPr="006F0360" w:rsidRDefault="00E90C4F" w:rsidP="00E90C4F">
      <w:pPr>
        <w:spacing w:line="360" w:lineRule="auto"/>
        <w:ind w:left="708" w:firstLine="0"/>
        <w:rPr>
          <w:rFonts w:eastAsiaTheme="minorHAnsi"/>
          <w:sz w:val="24"/>
          <w:szCs w:val="24"/>
          <w:lang w:eastAsia="en-US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а</w:t>
      </w:r>
      <w:proofErr w:type="gramEnd"/>
      <w:r w:rsidR="00096A70" w:rsidRPr="006F0360">
        <w:rPr>
          <w:rFonts w:eastAsiaTheme="minorHAnsi"/>
          <w:sz w:val="24"/>
          <w:szCs w:val="24"/>
          <w:lang w:eastAsia="en-US"/>
        </w:rPr>
        <w:t xml:space="preserve">) пункт 7 части 1 </w:t>
      </w:r>
      <w:r w:rsidRPr="006F0360">
        <w:rPr>
          <w:rFonts w:eastAsiaTheme="minorHAnsi"/>
          <w:sz w:val="24"/>
          <w:szCs w:val="24"/>
          <w:lang w:eastAsia="en-US"/>
        </w:rPr>
        <w:t xml:space="preserve"> исключить</w:t>
      </w:r>
      <w:r w:rsidR="00154615" w:rsidRPr="006F0360">
        <w:rPr>
          <w:rFonts w:eastAsiaTheme="minorHAnsi"/>
          <w:sz w:val="24"/>
          <w:szCs w:val="24"/>
          <w:lang w:eastAsia="en-US"/>
        </w:rPr>
        <w:t>;</w:t>
      </w:r>
    </w:p>
    <w:p w:rsidR="00E90C4F" w:rsidRPr="006F0360" w:rsidRDefault="00154615" w:rsidP="00E90C4F">
      <w:pPr>
        <w:spacing w:line="360" w:lineRule="auto"/>
        <w:ind w:left="708" w:firstLine="0"/>
        <w:rPr>
          <w:rFonts w:eastAsiaTheme="minorHAnsi"/>
          <w:sz w:val="24"/>
          <w:szCs w:val="24"/>
          <w:lang w:eastAsia="en-US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б</w:t>
      </w:r>
      <w:proofErr w:type="gramEnd"/>
      <w:r w:rsidRPr="006F0360">
        <w:rPr>
          <w:rFonts w:eastAsiaTheme="minorHAnsi"/>
          <w:sz w:val="24"/>
          <w:szCs w:val="24"/>
          <w:lang w:eastAsia="en-US"/>
        </w:rPr>
        <w:t xml:space="preserve">) пункт 8 части 2 </w:t>
      </w:r>
      <w:r w:rsidR="00E90C4F" w:rsidRPr="006F0360">
        <w:rPr>
          <w:rFonts w:eastAsiaTheme="minorHAnsi"/>
          <w:sz w:val="24"/>
          <w:szCs w:val="24"/>
          <w:lang w:eastAsia="en-US"/>
        </w:rPr>
        <w:t xml:space="preserve"> исключить</w:t>
      </w:r>
      <w:r w:rsidRPr="006F0360">
        <w:rPr>
          <w:rFonts w:eastAsiaTheme="minorHAnsi"/>
          <w:sz w:val="24"/>
          <w:szCs w:val="24"/>
          <w:lang w:eastAsia="en-US"/>
        </w:rPr>
        <w:t>;</w:t>
      </w:r>
    </w:p>
    <w:p w:rsidR="00E90C4F" w:rsidRPr="006F0360" w:rsidRDefault="00154615" w:rsidP="004B4877">
      <w:pPr>
        <w:pStyle w:val="a3"/>
        <w:spacing w:line="360" w:lineRule="auto"/>
        <w:ind w:left="0" w:firstLine="708"/>
        <w:rPr>
          <w:rFonts w:eastAsia="Calibri"/>
          <w:sz w:val="24"/>
          <w:szCs w:val="24"/>
        </w:rPr>
      </w:pPr>
      <w:r w:rsidRPr="006F0360">
        <w:rPr>
          <w:rFonts w:eastAsia="Calibri"/>
          <w:sz w:val="24"/>
          <w:szCs w:val="24"/>
        </w:rPr>
        <w:t>4) в</w:t>
      </w:r>
      <w:r w:rsidR="00954DF5" w:rsidRPr="006F0360">
        <w:rPr>
          <w:rFonts w:eastAsia="Calibri"/>
          <w:sz w:val="24"/>
          <w:szCs w:val="24"/>
        </w:rPr>
        <w:t xml:space="preserve"> </w:t>
      </w:r>
      <w:r w:rsidR="00E434B9" w:rsidRPr="006F0360">
        <w:rPr>
          <w:rFonts w:eastAsia="Calibri"/>
          <w:sz w:val="24"/>
          <w:szCs w:val="24"/>
        </w:rPr>
        <w:t>статье</w:t>
      </w:r>
      <w:r w:rsidR="00954DF5" w:rsidRPr="006F0360">
        <w:rPr>
          <w:rFonts w:eastAsia="Calibri"/>
          <w:sz w:val="24"/>
          <w:szCs w:val="24"/>
        </w:rPr>
        <w:t xml:space="preserve"> 26:</w:t>
      </w:r>
    </w:p>
    <w:p w:rsidR="00954DF5" w:rsidRPr="006F0360" w:rsidRDefault="00954DF5" w:rsidP="004B4877">
      <w:pPr>
        <w:pStyle w:val="a3"/>
        <w:spacing w:line="360" w:lineRule="auto"/>
        <w:ind w:left="0" w:firstLine="708"/>
        <w:rPr>
          <w:rFonts w:eastAsia="Calibri"/>
          <w:sz w:val="24"/>
          <w:szCs w:val="24"/>
        </w:rPr>
      </w:pPr>
      <w:proofErr w:type="gramStart"/>
      <w:r w:rsidRPr="006F0360">
        <w:rPr>
          <w:rFonts w:eastAsia="Calibri"/>
          <w:sz w:val="24"/>
          <w:szCs w:val="24"/>
        </w:rPr>
        <w:t>а</w:t>
      </w:r>
      <w:proofErr w:type="gramEnd"/>
      <w:r w:rsidRPr="006F0360">
        <w:rPr>
          <w:rFonts w:eastAsia="Calibri"/>
          <w:sz w:val="24"/>
          <w:szCs w:val="24"/>
        </w:rPr>
        <w:t xml:space="preserve">) пункт 2  </w:t>
      </w:r>
      <w:r w:rsidR="00E434B9" w:rsidRPr="006F0360">
        <w:rPr>
          <w:rFonts w:eastAsia="Calibri"/>
          <w:sz w:val="24"/>
          <w:szCs w:val="24"/>
        </w:rPr>
        <w:t xml:space="preserve">части 1 </w:t>
      </w:r>
      <w:r w:rsidRPr="006F0360">
        <w:rPr>
          <w:rFonts w:eastAsia="Calibri"/>
          <w:sz w:val="24"/>
          <w:szCs w:val="24"/>
        </w:rPr>
        <w:t>изложить в редакции:</w:t>
      </w:r>
    </w:p>
    <w:p w:rsidR="00954DF5" w:rsidRPr="006F0360" w:rsidRDefault="00954DF5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6F0360">
        <w:rPr>
          <w:rFonts w:eastAsia="Calibri"/>
          <w:sz w:val="24"/>
          <w:szCs w:val="24"/>
        </w:rPr>
        <w:t>«</w:t>
      </w:r>
      <w:r w:rsidR="00F40F75" w:rsidRPr="006F0360">
        <w:rPr>
          <w:rFonts w:eastAsia="Calibri"/>
          <w:sz w:val="24"/>
          <w:szCs w:val="24"/>
        </w:rPr>
        <w:t xml:space="preserve">2) </w:t>
      </w:r>
      <w:r w:rsidR="00F40F75" w:rsidRPr="006F0360">
        <w:rPr>
          <w:rFonts w:eastAsiaTheme="minorHAnsi"/>
          <w:sz w:val="24"/>
          <w:szCs w:val="24"/>
          <w:lang w:eastAsia="en-US"/>
        </w:rPr>
        <w:t>о</w:t>
      </w:r>
      <w:r w:rsidR="00B431E4" w:rsidRPr="006F0360">
        <w:rPr>
          <w:rFonts w:eastAsiaTheme="minorHAnsi"/>
          <w:sz w:val="24"/>
          <w:szCs w:val="24"/>
          <w:lang w:eastAsia="en-US"/>
        </w:rPr>
        <w:t>существляю</w:t>
      </w:r>
      <w:r w:rsidRPr="006F0360">
        <w:rPr>
          <w:rFonts w:eastAsiaTheme="minorHAnsi"/>
          <w:sz w:val="24"/>
          <w:szCs w:val="24"/>
          <w:lang w:eastAsia="en-US"/>
        </w:rPr>
        <w:t>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 законодательством Российской Федерации о таможенном регулировании);</w:t>
      </w:r>
      <w:r w:rsidR="00F40F75" w:rsidRPr="006F0360">
        <w:rPr>
          <w:rFonts w:eastAsiaTheme="minorHAnsi"/>
          <w:sz w:val="24"/>
          <w:szCs w:val="24"/>
          <w:lang w:eastAsia="en-US"/>
        </w:rPr>
        <w:t>»;</w:t>
      </w:r>
    </w:p>
    <w:p w:rsidR="00954DF5" w:rsidRPr="006F0360" w:rsidRDefault="00F40F75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б</w:t>
      </w:r>
      <w:proofErr w:type="gramEnd"/>
      <w:r w:rsidRPr="006F0360">
        <w:rPr>
          <w:rFonts w:eastAsiaTheme="minorHAnsi"/>
          <w:sz w:val="24"/>
          <w:szCs w:val="24"/>
          <w:lang w:eastAsia="en-US"/>
        </w:rPr>
        <w:t xml:space="preserve">) пункт 5 </w:t>
      </w:r>
      <w:r w:rsidR="00E434B9" w:rsidRPr="006F0360">
        <w:rPr>
          <w:rFonts w:eastAsia="Calibri"/>
          <w:sz w:val="24"/>
          <w:szCs w:val="24"/>
        </w:rPr>
        <w:t xml:space="preserve">части 1 </w:t>
      </w:r>
      <w:r w:rsidR="00954DF5" w:rsidRPr="006F0360">
        <w:rPr>
          <w:rFonts w:eastAsiaTheme="minorHAnsi"/>
          <w:sz w:val="24"/>
          <w:szCs w:val="24"/>
          <w:lang w:eastAsia="en-US"/>
        </w:rPr>
        <w:t>исключить;</w:t>
      </w:r>
    </w:p>
    <w:p w:rsidR="00954DF5" w:rsidRPr="006F0360" w:rsidRDefault="00954DF5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в</w:t>
      </w:r>
      <w:proofErr w:type="gramEnd"/>
      <w:r w:rsidRPr="006F0360">
        <w:rPr>
          <w:rFonts w:eastAsiaTheme="minorHAnsi"/>
          <w:sz w:val="24"/>
          <w:szCs w:val="24"/>
          <w:lang w:eastAsia="en-US"/>
        </w:rPr>
        <w:t>)</w:t>
      </w:r>
      <w:r w:rsidR="00E434B9" w:rsidRPr="006F0360">
        <w:rPr>
          <w:rFonts w:eastAsiaTheme="minorHAnsi"/>
          <w:sz w:val="24"/>
          <w:szCs w:val="24"/>
          <w:lang w:eastAsia="en-US"/>
        </w:rPr>
        <w:t xml:space="preserve"> часть 1</w:t>
      </w:r>
      <w:r w:rsidR="00F40F75" w:rsidRPr="006F0360">
        <w:rPr>
          <w:rFonts w:eastAsiaTheme="minorHAnsi"/>
          <w:sz w:val="24"/>
          <w:szCs w:val="24"/>
          <w:lang w:eastAsia="en-US"/>
        </w:rPr>
        <w:t xml:space="preserve"> дополнить пунктами</w:t>
      </w:r>
      <w:r w:rsidRPr="006F0360">
        <w:rPr>
          <w:rFonts w:eastAsiaTheme="minorHAnsi"/>
          <w:sz w:val="24"/>
          <w:szCs w:val="24"/>
          <w:lang w:eastAsia="en-US"/>
        </w:rPr>
        <w:t xml:space="preserve"> </w:t>
      </w:r>
      <w:r w:rsidR="00F40F75" w:rsidRPr="006F0360">
        <w:rPr>
          <w:rFonts w:eastAsiaTheme="minorHAnsi"/>
          <w:sz w:val="24"/>
          <w:szCs w:val="24"/>
          <w:lang w:eastAsia="en-US"/>
        </w:rPr>
        <w:t>8 и 9</w:t>
      </w:r>
      <w:r w:rsidR="00E434B9" w:rsidRPr="006F0360">
        <w:rPr>
          <w:rFonts w:eastAsiaTheme="minorHAnsi"/>
          <w:sz w:val="24"/>
          <w:szCs w:val="24"/>
          <w:lang w:eastAsia="en-US"/>
        </w:rPr>
        <w:t xml:space="preserve"> </w:t>
      </w:r>
      <w:r w:rsidRPr="006F0360">
        <w:rPr>
          <w:rFonts w:eastAsiaTheme="minorHAnsi"/>
          <w:sz w:val="24"/>
          <w:szCs w:val="24"/>
          <w:lang w:eastAsia="en-US"/>
        </w:rPr>
        <w:t>следующего содержания:</w:t>
      </w:r>
    </w:p>
    <w:p w:rsidR="00954DF5" w:rsidRPr="006F0360" w:rsidRDefault="00954DF5" w:rsidP="00954DF5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6F0360">
        <w:rPr>
          <w:rFonts w:eastAsiaTheme="minorHAnsi"/>
          <w:sz w:val="24"/>
          <w:szCs w:val="24"/>
          <w:lang w:eastAsia="en-US"/>
        </w:rPr>
        <w:t>«</w:t>
      </w:r>
      <w:r w:rsidR="00F40F75" w:rsidRPr="006F0360">
        <w:rPr>
          <w:rFonts w:eastAsiaTheme="minorHAnsi"/>
          <w:sz w:val="24"/>
          <w:szCs w:val="24"/>
          <w:lang w:eastAsia="en-US"/>
        </w:rPr>
        <w:t>8) у</w:t>
      </w:r>
      <w:r w:rsidR="00B431E4" w:rsidRPr="006F0360">
        <w:rPr>
          <w:rFonts w:eastAsiaTheme="minorHAnsi"/>
          <w:sz w:val="24"/>
          <w:szCs w:val="24"/>
          <w:lang w:eastAsia="en-US"/>
        </w:rPr>
        <w:t>тверждают</w:t>
      </w:r>
      <w:r w:rsidRPr="006F0360">
        <w:rPr>
          <w:rFonts w:eastAsiaTheme="minorHAnsi"/>
          <w:sz w:val="24"/>
          <w:szCs w:val="24"/>
          <w:lang w:eastAsia="en-US"/>
        </w:rPr>
        <w:t xml:space="preserve"> методику прогнозирования поступлений по источникам финансирования дефицита бюджета в соответствии с общими </w:t>
      </w:r>
      <w:hyperlink r:id="rId11" w:history="1">
        <w:r w:rsidRPr="006F0360">
          <w:rPr>
            <w:rFonts w:eastAsiaTheme="minorHAnsi"/>
            <w:sz w:val="24"/>
            <w:szCs w:val="24"/>
            <w:lang w:eastAsia="en-US"/>
          </w:rPr>
          <w:t>требованиями</w:t>
        </w:r>
      </w:hyperlink>
      <w:r w:rsidRPr="006F0360">
        <w:rPr>
          <w:rFonts w:eastAsiaTheme="minorHAnsi"/>
          <w:sz w:val="24"/>
          <w:szCs w:val="24"/>
          <w:lang w:eastAsia="en-US"/>
        </w:rPr>
        <w:t xml:space="preserve"> к такой методике, установленными Правительством Российской Федерации;</w:t>
      </w:r>
    </w:p>
    <w:p w:rsidR="00954DF5" w:rsidRPr="006F0360" w:rsidRDefault="00F40F75" w:rsidP="004B4877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6F0360">
        <w:rPr>
          <w:rFonts w:eastAsiaTheme="minorHAnsi"/>
          <w:sz w:val="24"/>
          <w:szCs w:val="24"/>
          <w:lang w:eastAsia="en-US"/>
        </w:rPr>
        <w:t xml:space="preserve"> 9) с</w:t>
      </w:r>
      <w:r w:rsidR="00B431E4" w:rsidRPr="006F0360">
        <w:rPr>
          <w:rFonts w:eastAsiaTheme="minorHAnsi"/>
          <w:sz w:val="24"/>
          <w:szCs w:val="24"/>
          <w:lang w:eastAsia="en-US"/>
        </w:rPr>
        <w:t>оставляют</w:t>
      </w:r>
      <w:r w:rsidR="00954DF5" w:rsidRPr="006F0360">
        <w:rPr>
          <w:rFonts w:eastAsiaTheme="minorHAnsi"/>
          <w:sz w:val="24"/>
          <w:szCs w:val="24"/>
          <w:lang w:eastAsia="en-US"/>
        </w:rPr>
        <w:t xml:space="preserve"> обоснования бюджетных ассигнований</w:t>
      </w:r>
      <w:r w:rsidRPr="006F0360">
        <w:rPr>
          <w:rFonts w:eastAsiaTheme="minorHAnsi"/>
          <w:sz w:val="24"/>
          <w:szCs w:val="24"/>
          <w:lang w:eastAsia="en-US"/>
        </w:rPr>
        <w:t>.</w:t>
      </w:r>
      <w:r w:rsidR="00954DF5" w:rsidRPr="006F0360">
        <w:rPr>
          <w:rFonts w:eastAsiaTheme="minorHAnsi"/>
          <w:sz w:val="24"/>
          <w:szCs w:val="24"/>
          <w:lang w:eastAsia="en-US"/>
        </w:rPr>
        <w:t>»;</w:t>
      </w:r>
    </w:p>
    <w:p w:rsidR="00D74B7F" w:rsidRPr="006F0360" w:rsidRDefault="00E434B9" w:rsidP="00E434B9">
      <w:pPr>
        <w:pStyle w:val="a3"/>
        <w:spacing w:line="360" w:lineRule="auto"/>
        <w:ind w:left="0" w:firstLine="708"/>
        <w:rPr>
          <w:rFonts w:eastAsia="Calibri"/>
          <w:sz w:val="24"/>
          <w:szCs w:val="24"/>
        </w:rPr>
      </w:pPr>
      <w:proofErr w:type="gramStart"/>
      <w:r w:rsidRPr="006F0360">
        <w:rPr>
          <w:rFonts w:eastAsiaTheme="minorHAnsi"/>
          <w:sz w:val="24"/>
          <w:szCs w:val="24"/>
          <w:lang w:eastAsia="en-US"/>
        </w:rPr>
        <w:t>г</w:t>
      </w:r>
      <w:proofErr w:type="gramEnd"/>
      <w:r w:rsidRPr="006F0360">
        <w:rPr>
          <w:rFonts w:eastAsiaTheme="minorHAnsi"/>
          <w:sz w:val="24"/>
          <w:szCs w:val="24"/>
          <w:lang w:eastAsia="en-US"/>
        </w:rPr>
        <w:t xml:space="preserve">) </w:t>
      </w:r>
      <w:r w:rsidR="00D74B7F" w:rsidRPr="006F0360">
        <w:rPr>
          <w:rFonts w:eastAsia="Calibri"/>
          <w:sz w:val="24"/>
          <w:szCs w:val="24"/>
        </w:rPr>
        <w:t xml:space="preserve">пункт 1 </w:t>
      </w:r>
      <w:r w:rsidRPr="006F0360">
        <w:rPr>
          <w:rFonts w:eastAsia="Calibri"/>
          <w:sz w:val="24"/>
          <w:szCs w:val="24"/>
        </w:rPr>
        <w:t xml:space="preserve">части 2 </w:t>
      </w:r>
      <w:r w:rsidR="00D74B7F" w:rsidRPr="006F0360">
        <w:rPr>
          <w:rFonts w:eastAsia="Calibri"/>
          <w:sz w:val="24"/>
          <w:szCs w:val="24"/>
        </w:rPr>
        <w:t>изложить в редакции:</w:t>
      </w:r>
    </w:p>
    <w:p w:rsidR="00D74B7F" w:rsidRPr="006F0360" w:rsidRDefault="00D74B7F" w:rsidP="00D74B7F">
      <w:pPr>
        <w:pStyle w:val="a3"/>
        <w:spacing w:line="360" w:lineRule="auto"/>
        <w:ind w:left="0" w:firstLine="708"/>
        <w:rPr>
          <w:rFonts w:eastAsiaTheme="minorHAnsi"/>
          <w:sz w:val="24"/>
          <w:szCs w:val="24"/>
          <w:lang w:eastAsia="en-US"/>
        </w:rPr>
      </w:pPr>
      <w:r w:rsidRPr="006F0360">
        <w:rPr>
          <w:rFonts w:eastAsia="Calibri"/>
          <w:sz w:val="24"/>
          <w:szCs w:val="24"/>
        </w:rPr>
        <w:t>«</w:t>
      </w:r>
      <w:r w:rsidR="00E434B9" w:rsidRPr="006F0360">
        <w:rPr>
          <w:rFonts w:eastAsia="Calibri"/>
          <w:sz w:val="24"/>
          <w:szCs w:val="24"/>
        </w:rPr>
        <w:t xml:space="preserve">1) </w:t>
      </w:r>
      <w:r w:rsidR="00E434B9" w:rsidRPr="006F0360">
        <w:rPr>
          <w:rFonts w:eastAsiaTheme="minorHAnsi"/>
          <w:sz w:val="24"/>
          <w:szCs w:val="24"/>
          <w:lang w:eastAsia="en-US"/>
        </w:rPr>
        <w:t>о</w:t>
      </w:r>
      <w:r w:rsidR="00B431E4" w:rsidRPr="006F0360">
        <w:rPr>
          <w:rFonts w:eastAsiaTheme="minorHAnsi"/>
          <w:sz w:val="24"/>
          <w:szCs w:val="24"/>
          <w:lang w:eastAsia="en-US"/>
        </w:rPr>
        <w:t>существляю</w:t>
      </w:r>
      <w:r w:rsidRPr="006F0360">
        <w:rPr>
          <w:rFonts w:eastAsiaTheme="minorHAnsi"/>
          <w:sz w:val="24"/>
          <w:szCs w:val="24"/>
          <w:lang w:eastAsia="en-US"/>
        </w:rPr>
        <w:t>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 законодательством Российской Федерации о таможенном регулировании)</w:t>
      </w:r>
      <w:r w:rsidR="00E434B9" w:rsidRPr="006F0360">
        <w:rPr>
          <w:rFonts w:eastAsiaTheme="minorHAnsi"/>
          <w:sz w:val="24"/>
          <w:szCs w:val="24"/>
          <w:lang w:eastAsia="en-US"/>
        </w:rPr>
        <w:t>;</w:t>
      </w:r>
      <w:r w:rsidRPr="006F0360">
        <w:rPr>
          <w:rFonts w:eastAsiaTheme="minorHAnsi"/>
          <w:sz w:val="24"/>
          <w:szCs w:val="24"/>
          <w:lang w:eastAsia="en-US"/>
        </w:rPr>
        <w:t>»</w:t>
      </w:r>
      <w:r w:rsidR="00E434B9" w:rsidRPr="006F0360">
        <w:rPr>
          <w:rFonts w:eastAsiaTheme="minorHAnsi"/>
          <w:sz w:val="24"/>
          <w:szCs w:val="24"/>
          <w:lang w:eastAsia="en-US"/>
        </w:rPr>
        <w:t>;</w:t>
      </w:r>
    </w:p>
    <w:p w:rsidR="00BF05AB" w:rsidRPr="006F0360" w:rsidRDefault="00E434B9" w:rsidP="00D74B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360">
        <w:rPr>
          <w:rFonts w:ascii="Times New Roman" w:hAnsi="Times New Roman" w:cs="Times New Roman"/>
          <w:sz w:val="24"/>
          <w:szCs w:val="24"/>
        </w:rPr>
        <w:t>5) ч</w:t>
      </w:r>
      <w:r w:rsidR="00B831F1" w:rsidRPr="006F0360">
        <w:rPr>
          <w:rFonts w:ascii="Times New Roman" w:hAnsi="Times New Roman" w:cs="Times New Roman"/>
          <w:sz w:val="24"/>
          <w:szCs w:val="24"/>
        </w:rPr>
        <w:t>асть 3 статьи 41 изложить в редакции:</w:t>
      </w:r>
    </w:p>
    <w:p w:rsidR="00B831F1" w:rsidRPr="006F0360" w:rsidRDefault="00B831F1" w:rsidP="00E434B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0360">
        <w:rPr>
          <w:rFonts w:ascii="Times New Roman" w:hAnsi="Times New Roman" w:cs="Times New Roman"/>
          <w:sz w:val="24"/>
          <w:szCs w:val="24"/>
        </w:rPr>
        <w:t>«</w:t>
      </w:r>
      <w:r w:rsidR="00E434B9" w:rsidRPr="006F0360">
        <w:rPr>
          <w:rFonts w:ascii="Times New Roman" w:hAnsi="Times New Roman" w:cs="Times New Roman"/>
          <w:sz w:val="24"/>
          <w:szCs w:val="24"/>
        </w:rPr>
        <w:t xml:space="preserve">3. </w:t>
      </w:r>
      <w:r w:rsidRPr="006F0360">
        <w:rPr>
          <w:rFonts w:ascii="Times New Roman" w:hAnsi="Times New Roman" w:cs="Times New Roman"/>
          <w:sz w:val="24"/>
          <w:szCs w:val="24"/>
        </w:rPr>
        <w:t>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случаях:</w:t>
      </w:r>
    </w:p>
    <w:p w:rsidR="00B831F1" w:rsidRPr="006F0360" w:rsidRDefault="00E434B9" w:rsidP="00B831F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t>1) в</w:t>
      </w:r>
      <w:r w:rsidR="00B831F1" w:rsidRPr="006F0360">
        <w:rPr>
          <w:sz w:val="24"/>
          <w:szCs w:val="24"/>
        </w:rPr>
        <w:t>несения изменений в бюджетное законодательство Российской Федерации;</w:t>
      </w:r>
    </w:p>
    <w:p w:rsidR="00B831F1" w:rsidRPr="006F0360" w:rsidRDefault="00E434B9" w:rsidP="00B831F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lastRenderedPageBreak/>
        <w:t>2) п</w:t>
      </w:r>
      <w:r w:rsidR="00B831F1" w:rsidRPr="006F0360">
        <w:rPr>
          <w:sz w:val="24"/>
          <w:szCs w:val="24"/>
        </w:rPr>
        <w:t>редусмотренных статьёй 217 Бюджетного кодекса Российской Федерации (на дату его применения);</w:t>
      </w:r>
    </w:p>
    <w:p w:rsidR="00B831F1" w:rsidRPr="006F0360" w:rsidRDefault="00B831F1" w:rsidP="00B831F1">
      <w:pPr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t xml:space="preserve">3) </w:t>
      </w:r>
      <w:r w:rsidR="00E434B9" w:rsidRPr="006F0360">
        <w:rPr>
          <w:sz w:val="24"/>
          <w:szCs w:val="24"/>
        </w:rPr>
        <w:t>с</w:t>
      </w:r>
      <w:r w:rsidRPr="006F0360">
        <w:rPr>
          <w:sz w:val="24"/>
          <w:szCs w:val="24"/>
        </w:rPr>
        <w:t>вязанных с особенностями исполнения бюджета МО «Город Удачный» и (или) перераспределения бюджетных ассигнований между распорядителями, получателями средств бюджета МО «Город Удачный», по кодам бюджетной классификации;</w:t>
      </w:r>
    </w:p>
    <w:p w:rsidR="00BF05AB" w:rsidRPr="006F0360" w:rsidRDefault="00B831F1" w:rsidP="005C7F0E">
      <w:pPr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t xml:space="preserve">4) </w:t>
      </w:r>
      <w:r w:rsidR="00E434B9" w:rsidRPr="006F0360">
        <w:rPr>
          <w:sz w:val="24"/>
          <w:szCs w:val="24"/>
        </w:rPr>
        <w:t>с</w:t>
      </w:r>
      <w:r w:rsidRPr="006F0360">
        <w:rPr>
          <w:sz w:val="24"/>
          <w:szCs w:val="24"/>
        </w:rPr>
        <w:t>окращения предоставления межбюджетных трансфертов (за исключением субвенций) согласно приказам Министерства финансов РС (Я) о применении бюджетных мер прин</w:t>
      </w:r>
      <w:r w:rsidR="00E434B9" w:rsidRPr="006F0360">
        <w:rPr>
          <w:sz w:val="24"/>
          <w:szCs w:val="24"/>
        </w:rPr>
        <w:t>уждения Департамента бюджетно-</w:t>
      </w:r>
      <w:r w:rsidRPr="006F0360">
        <w:rPr>
          <w:sz w:val="24"/>
          <w:szCs w:val="24"/>
        </w:rPr>
        <w:t>финансового контроля, а также других органов финансового контроля</w:t>
      </w:r>
      <w:r w:rsidR="00E434B9" w:rsidRPr="006F0360">
        <w:rPr>
          <w:sz w:val="24"/>
          <w:szCs w:val="24"/>
        </w:rPr>
        <w:t>.</w:t>
      </w:r>
      <w:r w:rsidRPr="006F0360">
        <w:rPr>
          <w:sz w:val="24"/>
          <w:szCs w:val="24"/>
        </w:rPr>
        <w:t>».</w:t>
      </w:r>
    </w:p>
    <w:p w:rsidR="00B431E4" w:rsidRPr="006F0360" w:rsidRDefault="00B431E4" w:rsidP="00B431E4">
      <w:pPr>
        <w:suppressAutoHyphens/>
        <w:spacing w:line="360" w:lineRule="auto"/>
        <w:rPr>
          <w:sz w:val="24"/>
          <w:szCs w:val="24"/>
          <w:lang w:eastAsia="ar-SA"/>
        </w:rPr>
      </w:pPr>
      <w:r w:rsidRPr="006F0360">
        <w:rPr>
          <w:sz w:val="24"/>
          <w:szCs w:val="24"/>
          <w:lang w:eastAsia="ar-SA"/>
        </w:rPr>
        <w:t>2. Настоящее решение подлежит официальному опубликованию (обнародованию) в порядке, предусмотренном Уставом МО «Город Удачный».</w:t>
      </w:r>
      <w:bookmarkStart w:id="0" w:name="_GoBack"/>
      <w:bookmarkEnd w:id="0"/>
    </w:p>
    <w:p w:rsidR="00B431E4" w:rsidRPr="006F0360" w:rsidRDefault="00B431E4" w:rsidP="00B431E4">
      <w:pPr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t>3. Настоящее решение вступает в силу после его официального опубликования (обнародования).</w:t>
      </w:r>
    </w:p>
    <w:p w:rsidR="00B431E4" w:rsidRPr="006F0360" w:rsidRDefault="00B431E4" w:rsidP="00B431E4">
      <w:pPr>
        <w:spacing w:line="360" w:lineRule="auto"/>
        <w:rPr>
          <w:sz w:val="24"/>
          <w:szCs w:val="24"/>
        </w:rPr>
      </w:pPr>
      <w:r w:rsidRPr="006F0360">
        <w:rPr>
          <w:sz w:val="24"/>
          <w:szCs w:val="24"/>
        </w:rPr>
        <w:t>4. Контроль   исполнения   настоящего   решения   возложить   на комиссию по бюджету, налоговой политике, землепользованию, собственности (Иванов С.В.).</w:t>
      </w:r>
    </w:p>
    <w:p w:rsidR="00B431E4" w:rsidRPr="006F0360" w:rsidRDefault="00B431E4" w:rsidP="005C7F0E">
      <w:pPr>
        <w:spacing w:line="360" w:lineRule="auto"/>
        <w:rPr>
          <w:sz w:val="24"/>
          <w:szCs w:val="24"/>
        </w:rPr>
      </w:pPr>
    </w:p>
    <w:p w:rsidR="00A616AC" w:rsidRPr="006F0360" w:rsidRDefault="00A616AC" w:rsidP="0065559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15748F" w:rsidRPr="0015748F" w:rsidTr="00F10468">
        <w:trPr>
          <w:trHeight w:val="2117"/>
        </w:trPr>
        <w:tc>
          <w:tcPr>
            <w:tcW w:w="2478" w:type="pct"/>
          </w:tcPr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Глава города</w:t>
            </w: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 А.В. Приходько</w:t>
            </w: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15748F" w:rsidRPr="006F0360" w:rsidRDefault="00B431E4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6F0360">
              <w:rPr>
                <w:sz w:val="24"/>
                <w:szCs w:val="24"/>
              </w:rPr>
              <w:t>2 мая</w:t>
            </w:r>
            <w:r w:rsidR="00247F0E" w:rsidRPr="006F0360">
              <w:rPr>
                <w:sz w:val="24"/>
                <w:szCs w:val="24"/>
              </w:rPr>
              <w:t xml:space="preserve"> 2023</w:t>
            </w:r>
            <w:r w:rsidR="0015748F" w:rsidRPr="006F0360">
              <w:rPr>
                <w:sz w:val="24"/>
                <w:szCs w:val="24"/>
              </w:rPr>
              <w:t>г.</w:t>
            </w:r>
            <w:r w:rsidR="0015748F"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22" w:type="pct"/>
          </w:tcPr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Председатель</w:t>
            </w: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F036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15748F" w:rsidRPr="006F0360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_____________В.В. Файзулин</w:t>
            </w:r>
          </w:p>
          <w:p w:rsidR="0015748F" w:rsidRPr="0015748F" w:rsidRDefault="0015748F" w:rsidP="0015748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Pr="0065559D" w:rsidRDefault="000E468D" w:rsidP="00877FB0">
      <w:pPr>
        <w:shd w:val="clear" w:color="auto" w:fill="FFFFFF"/>
        <w:spacing w:line="360" w:lineRule="auto"/>
        <w:ind w:firstLine="0"/>
      </w:pPr>
    </w:p>
    <w:sectPr w:rsidR="000E468D" w:rsidRPr="0065559D" w:rsidSect="00154615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400" w:rsidRDefault="002C1400" w:rsidP="00E70F6B">
      <w:r>
        <w:separator/>
      </w:r>
    </w:p>
  </w:endnote>
  <w:endnote w:type="continuationSeparator" w:id="0">
    <w:p w:rsidR="002C1400" w:rsidRDefault="002C1400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1E1012">
        <w:pPr>
          <w:pStyle w:val="a8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6F03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400" w:rsidRDefault="002C1400" w:rsidP="00E70F6B">
      <w:r>
        <w:separator/>
      </w:r>
    </w:p>
  </w:footnote>
  <w:footnote w:type="continuationSeparator" w:id="0">
    <w:p w:rsidR="002C1400" w:rsidRDefault="002C1400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9"/>
  </w:num>
  <w:num w:numId="9">
    <w:abstractNumId w:val="2"/>
  </w:num>
  <w:num w:numId="10">
    <w:abstractNumId w:val="14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1"/>
  </w:num>
  <w:num w:numId="15">
    <w:abstractNumId w:val="12"/>
  </w:num>
  <w:num w:numId="16">
    <w:abstractNumId w:val="17"/>
  </w:num>
  <w:num w:numId="17">
    <w:abstractNumId w:val="13"/>
  </w:num>
  <w:num w:numId="18">
    <w:abstractNumId w:val="7"/>
  </w:num>
  <w:num w:numId="19">
    <w:abstractNumId w:val="8"/>
  </w:num>
  <w:num w:numId="20">
    <w:abstractNumId w:val="0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437D4"/>
    <w:rsid w:val="00086F03"/>
    <w:rsid w:val="0008764E"/>
    <w:rsid w:val="00087EED"/>
    <w:rsid w:val="00096A70"/>
    <w:rsid w:val="000B7B6E"/>
    <w:rsid w:val="000E3305"/>
    <w:rsid w:val="000E468D"/>
    <w:rsid w:val="000F6543"/>
    <w:rsid w:val="0015342F"/>
    <w:rsid w:val="00154615"/>
    <w:rsid w:val="0015748F"/>
    <w:rsid w:val="00171023"/>
    <w:rsid w:val="001749A8"/>
    <w:rsid w:val="00180DC7"/>
    <w:rsid w:val="00190D08"/>
    <w:rsid w:val="00195233"/>
    <w:rsid w:val="00197B6D"/>
    <w:rsid w:val="001B1823"/>
    <w:rsid w:val="001B2755"/>
    <w:rsid w:val="001E1012"/>
    <w:rsid w:val="00204D13"/>
    <w:rsid w:val="00216249"/>
    <w:rsid w:val="00217620"/>
    <w:rsid w:val="00247F0E"/>
    <w:rsid w:val="00285A89"/>
    <w:rsid w:val="00290A4D"/>
    <w:rsid w:val="00290BF3"/>
    <w:rsid w:val="002A7727"/>
    <w:rsid w:val="002B5AF1"/>
    <w:rsid w:val="002C1400"/>
    <w:rsid w:val="002C184B"/>
    <w:rsid w:val="002E1504"/>
    <w:rsid w:val="002E622B"/>
    <w:rsid w:val="002F0E25"/>
    <w:rsid w:val="003011E5"/>
    <w:rsid w:val="00302E58"/>
    <w:rsid w:val="00327B53"/>
    <w:rsid w:val="00333A72"/>
    <w:rsid w:val="0033770E"/>
    <w:rsid w:val="003730B8"/>
    <w:rsid w:val="00375931"/>
    <w:rsid w:val="00394EC9"/>
    <w:rsid w:val="00411154"/>
    <w:rsid w:val="00413D8A"/>
    <w:rsid w:val="00426D21"/>
    <w:rsid w:val="00441E62"/>
    <w:rsid w:val="00446008"/>
    <w:rsid w:val="004557FE"/>
    <w:rsid w:val="00462D07"/>
    <w:rsid w:val="00494D6C"/>
    <w:rsid w:val="004A40A6"/>
    <w:rsid w:val="004B4877"/>
    <w:rsid w:val="004C3DAF"/>
    <w:rsid w:val="004D34FC"/>
    <w:rsid w:val="00551207"/>
    <w:rsid w:val="005573D6"/>
    <w:rsid w:val="00562A2A"/>
    <w:rsid w:val="005B13F2"/>
    <w:rsid w:val="005C0415"/>
    <w:rsid w:val="005C3A54"/>
    <w:rsid w:val="005C3FE0"/>
    <w:rsid w:val="005C7F0E"/>
    <w:rsid w:val="00611956"/>
    <w:rsid w:val="0065559D"/>
    <w:rsid w:val="006605F8"/>
    <w:rsid w:val="006711AF"/>
    <w:rsid w:val="00681173"/>
    <w:rsid w:val="00692CE1"/>
    <w:rsid w:val="00696AA8"/>
    <w:rsid w:val="006A6C9F"/>
    <w:rsid w:val="006B3D55"/>
    <w:rsid w:val="006C6761"/>
    <w:rsid w:val="006F0360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8008CD"/>
    <w:rsid w:val="00814B68"/>
    <w:rsid w:val="00825914"/>
    <w:rsid w:val="008275A4"/>
    <w:rsid w:val="00877FB0"/>
    <w:rsid w:val="00887024"/>
    <w:rsid w:val="00892291"/>
    <w:rsid w:val="008C5AFA"/>
    <w:rsid w:val="0091005C"/>
    <w:rsid w:val="009212F1"/>
    <w:rsid w:val="0092778C"/>
    <w:rsid w:val="00932B84"/>
    <w:rsid w:val="00941DB0"/>
    <w:rsid w:val="00947B9D"/>
    <w:rsid w:val="00954DF5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E64A5"/>
    <w:rsid w:val="00AF1662"/>
    <w:rsid w:val="00AF3B57"/>
    <w:rsid w:val="00AF51F0"/>
    <w:rsid w:val="00AF669D"/>
    <w:rsid w:val="00B176E0"/>
    <w:rsid w:val="00B26629"/>
    <w:rsid w:val="00B312BE"/>
    <w:rsid w:val="00B431E4"/>
    <w:rsid w:val="00B4446D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E6C4E"/>
    <w:rsid w:val="00BF05AB"/>
    <w:rsid w:val="00BF6596"/>
    <w:rsid w:val="00C017A9"/>
    <w:rsid w:val="00C17776"/>
    <w:rsid w:val="00C314BC"/>
    <w:rsid w:val="00C36620"/>
    <w:rsid w:val="00C529E7"/>
    <w:rsid w:val="00C53747"/>
    <w:rsid w:val="00C75CB0"/>
    <w:rsid w:val="00CA20C9"/>
    <w:rsid w:val="00CA37F2"/>
    <w:rsid w:val="00CE0246"/>
    <w:rsid w:val="00CE2492"/>
    <w:rsid w:val="00CE24B6"/>
    <w:rsid w:val="00CF55E8"/>
    <w:rsid w:val="00D32FFE"/>
    <w:rsid w:val="00D74B7F"/>
    <w:rsid w:val="00D9581F"/>
    <w:rsid w:val="00DB2437"/>
    <w:rsid w:val="00DB32A5"/>
    <w:rsid w:val="00DD52B9"/>
    <w:rsid w:val="00DE46B7"/>
    <w:rsid w:val="00E434B9"/>
    <w:rsid w:val="00E70F6B"/>
    <w:rsid w:val="00E75DAE"/>
    <w:rsid w:val="00E75DED"/>
    <w:rsid w:val="00E76067"/>
    <w:rsid w:val="00E846C7"/>
    <w:rsid w:val="00E901C0"/>
    <w:rsid w:val="00E90C4F"/>
    <w:rsid w:val="00E95C91"/>
    <w:rsid w:val="00EC4750"/>
    <w:rsid w:val="00EC6D6D"/>
    <w:rsid w:val="00EF243B"/>
    <w:rsid w:val="00EF498C"/>
    <w:rsid w:val="00EF5980"/>
    <w:rsid w:val="00EF5F3B"/>
    <w:rsid w:val="00EF7E06"/>
    <w:rsid w:val="00F10468"/>
    <w:rsid w:val="00F3379A"/>
    <w:rsid w:val="00F40F75"/>
    <w:rsid w:val="00F56214"/>
    <w:rsid w:val="00FB041A"/>
    <w:rsid w:val="00FB1287"/>
    <w:rsid w:val="00FC4436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77D4273123C2FCFBDC7B5E1054DE5D6C7AC0316F8E55394E6093A73728534009702A9CDC29CEFE031EF9F2D26F97192E1B5711BBD290443PERB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46DEB08336A88C4ACD8C29D90EFE96821D8911E7F00AE699011EF1EA91681D34DC60955063B228B9FFBAD9995B320A3C7A104484A83EC6RBT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72D8955495A5A8E395CC187014E061D0C17368BD9ACA4BD4A8CB47453C78EC5D80EB2C7Eh6qF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E89BC-E575-48E6-8F9F-26A3BBFB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2</cp:revision>
  <cp:lastPrinted>2023-04-25T07:01:00Z</cp:lastPrinted>
  <dcterms:created xsi:type="dcterms:W3CDTF">2023-05-03T02:09:00Z</dcterms:created>
  <dcterms:modified xsi:type="dcterms:W3CDTF">2023-05-03T02:09:00Z</dcterms:modified>
</cp:coreProperties>
</file>